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78" w:rsidRDefault="00623978" w:rsidP="00623978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56"/>
          <w:szCs w:val="56"/>
        </w:rPr>
      </w:pPr>
      <w:r>
        <w:rPr>
          <w:rFonts w:ascii="Calibri" w:eastAsia="Calibri" w:hAnsi="Calibri" w:cs="Calibri"/>
          <w:i/>
          <w:iCs/>
          <w:noProof/>
          <w:sz w:val="56"/>
          <w:szCs w:val="56"/>
        </w:rPr>
        <w:drawing>
          <wp:inline distT="0" distB="0" distL="0" distR="0" wp14:anchorId="2A07333A" wp14:editId="71451055">
            <wp:extent cx="1686910" cy="867167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logo_fullrusset25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230" cy="86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78" w:rsidRDefault="00623978" w:rsidP="000534A9">
      <w:pPr>
        <w:spacing w:after="0" w:line="240" w:lineRule="auto"/>
        <w:rPr>
          <w:rFonts w:ascii="Calibri" w:eastAsia="Calibri" w:hAnsi="Calibri" w:cs="Calibri"/>
          <w:i/>
          <w:iCs/>
          <w:sz w:val="56"/>
          <w:szCs w:val="56"/>
        </w:rPr>
      </w:pPr>
    </w:p>
    <w:p w:rsidR="00623978" w:rsidRDefault="00623978" w:rsidP="000534A9">
      <w:pPr>
        <w:spacing w:after="0" w:line="240" w:lineRule="auto"/>
        <w:rPr>
          <w:rFonts w:ascii="Calibri" w:eastAsia="Calibri" w:hAnsi="Calibri" w:cs="Calibri"/>
          <w:i/>
          <w:iCs/>
          <w:sz w:val="56"/>
          <w:szCs w:val="56"/>
        </w:rPr>
      </w:pPr>
    </w:p>
    <w:p w:rsidR="003147D8" w:rsidRPr="004B05C5" w:rsidRDefault="000534A9" w:rsidP="000534A9">
      <w:pPr>
        <w:spacing w:after="0" w:line="240" w:lineRule="auto"/>
        <w:rPr>
          <w:rFonts w:ascii="Calibri" w:eastAsia="Calibri" w:hAnsi="Calibri" w:cs="Calibri"/>
          <w:i/>
          <w:iCs/>
          <w:sz w:val="56"/>
          <w:szCs w:val="56"/>
        </w:rPr>
      </w:pPr>
      <w:r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PUBLIC NOTICE- Pursuant to the Municipal Code of Park City, </w:t>
      </w:r>
      <w:r w:rsidR="00731645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Section </w:t>
      </w:r>
      <w:r w:rsidRPr="004B05C5">
        <w:rPr>
          <w:rFonts w:ascii="Calibri" w:eastAsia="Calibri" w:hAnsi="Calibri" w:cs="Calibri"/>
          <w:i/>
          <w:iCs/>
          <w:sz w:val="56"/>
          <w:szCs w:val="56"/>
        </w:rPr>
        <w:t>2-3-11, and consistent with Utah Code Annotated 10-8-2(4), Park City Municipal Corporation will hol</w:t>
      </w:r>
      <w:r w:rsidR="00300F2A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d a public hearing on </w:t>
      </w:r>
      <w:r w:rsidR="005E41CA" w:rsidRPr="004B05C5">
        <w:rPr>
          <w:rFonts w:ascii="Calibri" w:eastAsia="Calibri" w:hAnsi="Calibri" w:cs="Calibri"/>
          <w:i/>
          <w:iCs/>
          <w:sz w:val="56"/>
          <w:szCs w:val="56"/>
        </w:rPr>
        <w:t>February 1</w:t>
      </w:r>
      <w:r w:rsidR="00AB17AD" w:rsidRPr="004B05C5">
        <w:rPr>
          <w:rFonts w:ascii="Calibri" w:eastAsia="Calibri" w:hAnsi="Calibri" w:cs="Calibri"/>
          <w:i/>
          <w:iCs/>
          <w:sz w:val="56"/>
          <w:szCs w:val="56"/>
        </w:rPr>
        <w:t>5</w:t>
      </w:r>
      <w:r w:rsidR="003147D8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, </w:t>
      </w:r>
      <w:r w:rsidR="003F208C" w:rsidRPr="004B05C5">
        <w:rPr>
          <w:rFonts w:ascii="Calibri" w:eastAsia="Calibri" w:hAnsi="Calibri" w:cs="Calibri"/>
          <w:i/>
          <w:iCs/>
          <w:sz w:val="56"/>
          <w:szCs w:val="56"/>
        </w:rPr>
        <w:t>2018</w:t>
      </w:r>
      <w:r w:rsidRPr="004B05C5">
        <w:rPr>
          <w:rFonts w:ascii="Calibri" w:eastAsia="Calibri" w:hAnsi="Calibri" w:cs="Calibri"/>
          <w:i/>
          <w:iCs/>
          <w:sz w:val="56"/>
          <w:szCs w:val="56"/>
        </w:rPr>
        <w:t>, at 6:00PM, in Council Chambers, 4</w:t>
      </w:r>
      <w:r w:rsidR="000F3924" w:rsidRPr="004B05C5">
        <w:rPr>
          <w:rFonts w:ascii="Calibri" w:eastAsia="Calibri" w:hAnsi="Calibri" w:cs="Calibri"/>
          <w:i/>
          <w:iCs/>
          <w:sz w:val="56"/>
          <w:szCs w:val="56"/>
        </w:rPr>
        <w:t>45 Marsac Avenue, Park City, UT</w:t>
      </w:r>
      <w:r w:rsidR="00FF63D5" w:rsidRPr="004B05C5">
        <w:rPr>
          <w:rFonts w:ascii="Calibri" w:eastAsia="Calibri" w:hAnsi="Calibri" w:cs="Calibri"/>
          <w:i/>
          <w:iCs/>
          <w:sz w:val="56"/>
          <w:szCs w:val="56"/>
        </w:rPr>
        <w:t>,</w:t>
      </w:r>
      <w:r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 84060, for the purpose of receiving public comment</w:t>
      </w:r>
      <w:r w:rsidR="00731645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 and review</w:t>
      </w:r>
      <w:r w:rsidR="0057698C" w:rsidRPr="004B05C5">
        <w:rPr>
          <w:rFonts w:ascii="Calibri" w:eastAsia="Calibri" w:hAnsi="Calibri" w:cs="Calibri"/>
          <w:i/>
          <w:iCs/>
          <w:sz w:val="56"/>
          <w:szCs w:val="56"/>
        </w:rPr>
        <w:t>ing the proposals</w:t>
      </w:r>
      <w:r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 on the disposition of certain real property owned by Park City Municipal Corporation valued in excess of $250,000</w:t>
      </w:r>
      <w:r w:rsidR="00FF63D5" w:rsidRPr="004B05C5">
        <w:rPr>
          <w:rFonts w:ascii="Calibri" w:eastAsia="Calibri" w:hAnsi="Calibri" w:cs="Calibri"/>
          <w:i/>
          <w:iCs/>
          <w:sz w:val="56"/>
          <w:szCs w:val="56"/>
        </w:rPr>
        <w:t>.00</w:t>
      </w:r>
      <w:r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. Park City Municipal Corporation intends to dispose of </w:t>
      </w:r>
      <w:r w:rsidR="003147D8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the following </w:t>
      </w:r>
      <w:r w:rsidR="0057698C" w:rsidRPr="004B05C5">
        <w:rPr>
          <w:rFonts w:ascii="Calibri" w:eastAsia="Calibri" w:hAnsi="Calibri" w:cs="Calibri"/>
          <w:i/>
          <w:iCs/>
          <w:sz w:val="56"/>
          <w:szCs w:val="56"/>
        </w:rPr>
        <w:t>parcels of property</w:t>
      </w:r>
      <w:r w:rsidR="003147D8" w:rsidRPr="004B05C5">
        <w:rPr>
          <w:rFonts w:ascii="Calibri" w:eastAsia="Calibri" w:hAnsi="Calibri" w:cs="Calibri"/>
          <w:i/>
          <w:iCs/>
          <w:sz w:val="56"/>
          <w:szCs w:val="56"/>
        </w:rPr>
        <w:t>:</w:t>
      </w:r>
    </w:p>
    <w:p w:rsidR="003147D8" w:rsidRPr="004B05C5" w:rsidRDefault="003147D8" w:rsidP="000534A9">
      <w:pPr>
        <w:spacing w:after="0" w:line="240" w:lineRule="auto"/>
        <w:rPr>
          <w:rFonts w:ascii="Calibri" w:eastAsia="Calibri" w:hAnsi="Calibri" w:cs="Calibri"/>
          <w:i/>
          <w:iCs/>
          <w:sz w:val="56"/>
          <w:szCs w:val="56"/>
        </w:rPr>
      </w:pPr>
    </w:p>
    <w:p w:rsidR="000534A9" w:rsidRPr="004B05C5" w:rsidRDefault="003147D8" w:rsidP="00623978">
      <w:pPr>
        <w:pStyle w:val="ListParagraph"/>
        <w:spacing w:after="0" w:line="240" w:lineRule="auto"/>
        <w:rPr>
          <w:rFonts w:ascii="Calibri" w:eastAsia="Calibri" w:hAnsi="Calibri" w:cs="Calibri"/>
          <w:i/>
          <w:iCs/>
          <w:sz w:val="56"/>
          <w:szCs w:val="56"/>
        </w:rPr>
      </w:pPr>
      <w:r w:rsidRPr="004B05C5">
        <w:rPr>
          <w:rFonts w:ascii="Calibri" w:eastAsia="Calibri" w:hAnsi="Calibri" w:cs="Calibri"/>
          <w:i/>
          <w:iCs/>
          <w:sz w:val="56"/>
          <w:szCs w:val="56"/>
        </w:rPr>
        <w:t>P</w:t>
      </w:r>
      <w:r w:rsidR="003F208C" w:rsidRPr="004B05C5">
        <w:rPr>
          <w:rFonts w:ascii="Calibri" w:eastAsia="Calibri" w:hAnsi="Calibri" w:cs="Calibri"/>
          <w:i/>
          <w:iCs/>
          <w:sz w:val="56"/>
          <w:szCs w:val="56"/>
        </w:rPr>
        <w:t>arcel RP</w:t>
      </w:r>
      <w:r w:rsidR="004B05C5" w:rsidRPr="004B05C5">
        <w:rPr>
          <w:rFonts w:ascii="Calibri" w:eastAsia="Calibri" w:hAnsi="Calibri" w:cs="Calibri"/>
          <w:i/>
          <w:iCs/>
          <w:sz w:val="56"/>
          <w:szCs w:val="56"/>
        </w:rPr>
        <w:t>1</w:t>
      </w:r>
      <w:r w:rsidR="003F208C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 </w:t>
      </w:r>
      <w:r w:rsidR="000534A9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located within Summit </w:t>
      </w:r>
      <w:r w:rsidR="002D037D" w:rsidRPr="004B05C5">
        <w:rPr>
          <w:rFonts w:ascii="Calibri" w:eastAsia="Calibri" w:hAnsi="Calibri" w:cs="Calibri"/>
          <w:i/>
          <w:iCs/>
          <w:sz w:val="56"/>
          <w:szCs w:val="56"/>
        </w:rPr>
        <w:t>County</w:t>
      </w:r>
      <w:r w:rsidR="00FF63D5" w:rsidRPr="004B05C5">
        <w:rPr>
          <w:rFonts w:ascii="Calibri" w:eastAsia="Calibri" w:hAnsi="Calibri" w:cs="Calibri"/>
          <w:i/>
          <w:iCs/>
          <w:sz w:val="56"/>
          <w:szCs w:val="56"/>
        </w:rPr>
        <w:t>,</w:t>
      </w:r>
      <w:r w:rsidR="002D037D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 and specifically </w:t>
      </w:r>
      <w:r w:rsidR="000534A9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at </w:t>
      </w:r>
      <w:r w:rsidR="003F208C" w:rsidRPr="004B05C5">
        <w:rPr>
          <w:rFonts w:ascii="Calibri" w:eastAsia="Calibri" w:hAnsi="Calibri" w:cs="Calibri"/>
          <w:i/>
          <w:iCs/>
          <w:sz w:val="56"/>
          <w:szCs w:val="56"/>
        </w:rPr>
        <w:t>1450 Park Avenue, Units A, B, C, D, E, F, G, and H</w:t>
      </w:r>
      <w:r w:rsidR="000534A9" w:rsidRPr="004B05C5">
        <w:rPr>
          <w:rFonts w:ascii="Calibri" w:eastAsia="Calibri" w:hAnsi="Calibri" w:cs="Calibri"/>
          <w:i/>
          <w:iCs/>
          <w:sz w:val="56"/>
          <w:szCs w:val="56"/>
        </w:rPr>
        <w:t>, Park City, UT</w:t>
      </w:r>
      <w:r w:rsidR="00FF63D5" w:rsidRPr="004B05C5">
        <w:rPr>
          <w:rFonts w:ascii="Calibri" w:eastAsia="Calibri" w:hAnsi="Calibri" w:cs="Calibri"/>
          <w:i/>
          <w:iCs/>
          <w:sz w:val="56"/>
          <w:szCs w:val="56"/>
        </w:rPr>
        <w:t>,</w:t>
      </w:r>
      <w:r w:rsidR="000534A9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 </w:t>
      </w:r>
      <w:proofErr w:type="gramStart"/>
      <w:r w:rsidR="000534A9" w:rsidRPr="004B05C5">
        <w:rPr>
          <w:rFonts w:ascii="Calibri" w:eastAsia="Calibri" w:hAnsi="Calibri" w:cs="Calibri"/>
          <w:i/>
          <w:iCs/>
          <w:sz w:val="56"/>
          <w:szCs w:val="56"/>
        </w:rPr>
        <w:t>84060</w:t>
      </w:r>
      <w:r w:rsidR="00C67E7F" w:rsidRPr="004B05C5">
        <w:rPr>
          <w:sz w:val="56"/>
          <w:szCs w:val="56"/>
        </w:rPr>
        <w:t xml:space="preserve">  </w:t>
      </w:r>
      <w:r w:rsidR="00C67E7F" w:rsidRPr="004B05C5">
        <w:rPr>
          <w:rFonts w:ascii="Calibri" w:eastAsia="Calibri" w:hAnsi="Calibri" w:cs="Calibri"/>
          <w:i/>
          <w:iCs/>
          <w:sz w:val="56"/>
          <w:szCs w:val="56"/>
        </w:rPr>
        <w:t>(</w:t>
      </w:r>
      <w:proofErr w:type="gramEnd"/>
      <w:r w:rsidR="00C67E7F" w:rsidRPr="004B05C5">
        <w:rPr>
          <w:rFonts w:ascii="Calibri" w:eastAsia="Calibri" w:hAnsi="Calibri" w:cs="Calibri"/>
          <w:i/>
          <w:iCs/>
          <w:sz w:val="56"/>
          <w:szCs w:val="56"/>
        </w:rPr>
        <w:t>Condominium as approved/recordation pending)</w:t>
      </w:r>
      <w:r w:rsidR="000534A9" w:rsidRPr="004B05C5">
        <w:rPr>
          <w:rFonts w:ascii="Calibri" w:eastAsia="Calibri" w:hAnsi="Calibri" w:cs="Calibri"/>
          <w:i/>
          <w:iCs/>
          <w:sz w:val="56"/>
          <w:szCs w:val="56"/>
        </w:rPr>
        <w:t xml:space="preserve">. </w:t>
      </w:r>
    </w:p>
    <w:p w:rsidR="00E443A4" w:rsidRPr="004B05C5" w:rsidRDefault="00C67E7F" w:rsidP="00AB17AD">
      <w:pPr>
        <w:pStyle w:val="ListParagraph"/>
        <w:tabs>
          <w:tab w:val="left" w:pos="9980"/>
        </w:tabs>
        <w:spacing w:after="0" w:line="240" w:lineRule="auto"/>
        <w:rPr>
          <w:rFonts w:ascii="Calibri" w:eastAsia="Calibri" w:hAnsi="Calibri" w:cs="Calibri"/>
          <w:i/>
          <w:iCs/>
          <w:sz w:val="56"/>
          <w:szCs w:val="56"/>
        </w:rPr>
      </w:pPr>
      <w:r w:rsidRPr="004B05C5">
        <w:rPr>
          <w:rFonts w:ascii="Calibri" w:eastAsia="Calibri" w:hAnsi="Calibri" w:cs="Calibri"/>
          <w:i/>
          <w:iCs/>
          <w:sz w:val="56"/>
          <w:szCs w:val="56"/>
        </w:rPr>
        <w:tab/>
        <w:t xml:space="preserve"> </w:t>
      </w:r>
    </w:p>
    <w:p w:rsidR="000534A9" w:rsidRPr="004B05C5" w:rsidRDefault="000534A9">
      <w:pPr>
        <w:rPr>
          <w:sz w:val="56"/>
          <w:szCs w:val="56"/>
        </w:rPr>
      </w:pPr>
      <w:bookmarkStart w:id="0" w:name="_GoBack"/>
      <w:bookmarkEnd w:id="0"/>
    </w:p>
    <w:sectPr w:rsidR="000534A9" w:rsidRPr="004B05C5" w:rsidSect="004B05C5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3E5"/>
    <w:multiLevelType w:val="hybridMultilevel"/>
    <w:tmpl w:val="E4B6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72"/>
    <w:rsid w:val="000463F2"/>
    <w:rsid w:val="000534A9"/>
    <w:rsid w:val="000B2C19"/>
    <w:rsid w:val="000F3924"/>
    <w:rsid w:val="00155932"/>
    <w:rsid w:val="002826FB"/>
    <w:rsid w:val="002D037D"/>
    <w:rsid w:val="00300F2A"/>
    <w:rsid w:val="003147D8"/>
    <w:rsid w:val="003F208C"/>
    <w:rsid w:val="003F7AC7"/>
    <w:rsid w:val="00484C1C"/>
    <w:rsid w:val="004B05C5"/>
    <w:rsid w:val="0057698C"/>
    <w:rsid w:val="005E41CA"/>
    <w:rsid w:val="00623978"/>
    <w:rsid w:val="006F3701"/>
    <w:rsid w:val="00731645"/>
    <w:rsid w:val="007A7677"/>
    <w:rsid w:val="007B6FAA"/>
    <w:rsid w:val="00920D85"/>
    <w:rsid w:val="009C3A72"/>
    <w:rsid w:val="009D7EF8"/>
    <w:rsid w:val="00AA21CA"/>
    <w:rsid w:val="00AB17AD"/>
    <w:rsid w:val="00C14B8A"/>
    <w:rsid w:val="00C31C13"/>
    <w:rsid w:val="00C67E7F"/>
    <w:rsid w:val="00E443A4"/>
    <w:rsid w:val="00F634DC"/>
    <w:rsid w:val="00FE0EE9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9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2018-01-31T15:52:00Z</cp:lastPrinted>
  <dcterms:created xsi:type="dcterms:W3CDTF">2018-01-31T15:53:00Z</dcterms:created>
  <dcterms:modified xsi:type="dcterms:W3CDTF">2018-01-31T15:53:00Z</dcterms:modified>
</cp:coreProperties>
</file>